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7B0" w:rsidRDefault="00332B37" w:rsidP="00332B37">
      <w:pPr>
        <w:pStyle w:val="Heading1"/>
        <w:jc w:val="center"/>
        <w:rPr>
          <w:rFonts w:ascii="CG Times" w:hAnsi="CG Times"/>
          <w:sz w:val="24"/>
          <w:szCs w:val="24"/>
        </w:rPr>
      </w:pPr>
      <w:r>
        <w:rPr>
          <w:rFonts w:ascii="CG Times" w:hAnsi="CG Times"/>
          <w:sz w:val="24"/>
          <w:szCs w:val="24"/>
        </w:rPr>
        <w:t>CITY OF OAKLAND</w:t>
      </w:r>
    </w:p>
    <w:p w:rsidR="00332B37" w:rsidRDefault="00332B37" w:rsidP="00332B37">
      <w:pPr>
        <w:pStyle w:val="Heading1"/>
        <w:jc w:val="center"/>
        <w:rPr>
          <w:rFonts w:ascii="CG Times" w:hAnsi="CG Times"/>
          <w:sz w:val="24"/>
          <w:szCs w:val="24"/>
        </w:rPr>
      </w:pPr>
      <w:proofErr w:type="gramStart"/>
      <w:r>
        <w:rPr>
          <w:rFonts w:ascii="CG Times" w:hAnsi="CG Times"/>
          <w:sz w:val="24"/>
          <w:szCs w:val="24"/>
        </w:rPr>
        <w:t>ORDINANCE NO.</w:t>
      </w:r>
      <w:proofErr w:type="gramEnd"/>
      <w:r>
        <w:rPr>
          <w:rFonts w:ascii="CG Times" w:hAnsi="CG Times"/>
          <w:sz w:val="24"/>
          <w:szCs w:val="24"/>
        </w:rPr>
        <w:t xml:space="preserve"> 2015-2016-02</w:t>
      </w:r>
    </w:p>
    <w:p w:rsidR="00DE77B0" w:rsidRDefault="00332B37" w:rsidP="001D5DAC">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b/>
        </w:rPr>
      </w:pPr>
      <w:r>
        <w:rPr>
          <w:rFonts w:ascii="CG Times" w:hAnsi="CG Times"/>
        </w:rPr>
        <w:t>AN ORDINANCE TO ESTABLISH REASONABLE REGULATIONS FOR THE DESIGN, CONSTRUCTION, INSTALLATION AND MAINTENANCE OF ALL EXTERIOR SIGNS WITHIN THE CITY OF OAKLAND</w:t>
      </w:r>
    </w:p>
    <w:p w:rsidR="001D5DAC" w:rsidRPr="001D5DAC" w:rsidRDefault="001D5DAC" w:rsidP="001D5DAC">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b/>
          <w:sz w:val="22"/>
          <w:szCs w:val="20"/>
        </w:rPr>
      </w:pPr>
    </w:p>
    <w:p w:rsidR="00836252" w:rsidRDefault="00332B37" w:rsidP="0083625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Pr>
          <w:rFonts w:ascii="CG Times" w:hAnsi="CG Times"/>
        </w:rPr>
        <w:t>WHEREAS, Signs within the limits of the City of Oakland should:</w:t>
      </w:r>
    </w:p>
    <w:p w:rsidR="00332B37" w:rsidRPr="00651F11" w:rsidRDefault="00332B37" w:rsidP="0083625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 xml:space="preserve">Balance the right of individuals to identify their businesses and convey their messages and the right of </w:t>
      </w:r>
      <w:r w:rsidR="00332B37" w:rsidRPr="00332B37">
        <w:rPr>
          <w:rFonts w:ascii="CG Times" w:hAnsi="CG Times"/>
        </w:rPr>
        <w:t xml:space="preserve">     </w:t>
      </w:r>
      <w:r w:rsidRPr="00332B37">
        <w:rPr>
          <w:rFonts w:ascii="CG Times" w:hAnsi="CG Times"/>
        </w:rPr>
        <w:t>the public to be protected against the unrestricted proliferation of signs;</w:t>
      </w:r>
    </w:p>
    <w:p w:rsidR="00836252"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Further the objectives of the city land use plan;</w:t>
      </w:r>
    </w:p>
    <w:p w:rsidR="00DE77B0"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Protect the public health, safety, and welfare;</w:t>
      </w:r>
    </w:p>
    <w:p w:rsidR="00DE77B0"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Reduce traffic hazards;</w:t>
      </w:r>
    </w:p>
    <w:p w:rsidR="00DE77B0"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 xml:space="preserve">Facilitate the creation of an attractive and harmonious community; </w:t>
      </w:r>
    </w:p>
    <w:p w:rsidR="00DE77B0"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Protect property values;</w:t>
      </w:r>
      <w:r w:rsidR="00651F11" w:rsidRPr="00332B37">
        <w:rPr>
          <w:rFonts w:ascii="CG Times" w:hAnsi="CG Times"/>
        </w:rPr>
        <w:t xml:space="preserve"> and</w:t>
      </w:r>
    </w:p>
    <w:p w:rsidR="00DE77B0" w:rsidRPr="00651F11"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DE77B0" w:rsidRPr="00332B37" w:rsidRDefault="00DE77B0" w:rsidP="00332B37">
      <w:pPr>
        <w:pStyle w:val="ListParagraph"/>
        <w:widowControl w:val="0"/>
        <w:numPr>
          <w:ilvl w:val="0"/>
          <w:numId w:val="15"/>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 xml:space="preserve">Promote economic </w:t>
      </w:r>
      <w:r w:rsidR="00651F11" w:rsidRPr="00332B37">
        <w:rPr>
          <w:rFonts w:ascii="CG Times" w:hAnsi="CG Times"/>
        </w:rPr>
        <w:t>development.</w:t>
      </w:r>
    </w:p>
    <w:p w:rsidR="00DE77B0" w:rsidRDefault="00DE77B0" w:rsidP="00DE77B0">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sz w:val="22"/>
          <w:szCs w:val="20"/>
        </w:rPr>
      </w:pPr>
      <w:r>
        <w:rPr>
          <w:rFonts w:ascii="CG Times" w:hAnsi="CG Times"/>
          <w:sz w:val="22"/>
        </w:rPr>
        <w:t>  </w:t>
      </w:r>
    </w:p>
    <w:p w:rsidR="001E5101" w:rsidRDefault="001E5101"/>
    <w:p w:rsidR="00DE77B0" w:rsidRDefault="00332B37" w:rsidP="00DE77B0">
      <w:pPr>
        <w:rPr>
          <w:b/>
        </w:rPr>
      </w:pPr>
      <w:r>
        <w:rPr>
          <w:b/>
        </w:rPr>
        <w:t>NOW, THEREFORE BE IT ORDAINED BY THE CITY OF OAKLAND THAT:</w:t>
      </w:r>
    </w:p>
    <w:p w:rsidR="00DE77B0" w:rsidRPr="00DE77B0" w:rsidRDefault="00DE77B0" w:rsidP="00DE77B0">
      <w:pPr>
        <w:rPr>
          <w:b/>
        </w:rPr>
      </w:pPr>
      <w:r w:rsidRPr="00DE77B0">
        <w:rPr>
          <w:b/>
        </w:rPr>
        <w:t xml:space="preserve"> </w:t>
      </w:r>
    </w:p>
    <w:p w:rsidR="00DE77B0" w:rsidRPr="00651F11" w:rsidRDefault="00332B37" w:rsidP="00DE77B0">
      <w:r w:rsidRPr="00332B37">
        <w:rPr>
          <w:b/>
        </w:rPr>
        <w:t>SECTION ONE</w:t>
      </w:r>
      <w:r>
        <w:t xml:space="preserve">: </w:t>
      </w:r>
      <w:r w:rsidR="00DE77B0" w:rsidRPr="00651F11">
        <w:t xml:space="preserve">Unless specifically authorized by another section of this Article, or by other law, </w:t>
      </w:r>
    </w:p>
    <w:p w:rsidR="00DE77B0" w:rsidRPr="00651F11" w:rsidRDefault="00DE77B0" w:rsidP="00DE77B0">
      <w:proofErr w:type="gramStart"/>
      <w:r w:rsidRPr="00651F11">
        <w:t>the</w:t>
      </w:r>
      <w:proofErr w:type="gramEnd"/>
      <w:r w:rsidRPr="00651F11">
        <w:t xml:space="preserve"> following sign types are prohibited at all times and in all zones. </w:t>
      </w:r>
    </w:p>
    <w:p w:rsidR="00E26952" w:rsidRPr="00651F11" w:rsidRDefault="00E26952" w:rsidP="00DE77B0"/>
    <w:p w:rsidR="00DE77B0" w:rsidRPr="00651F11" w:rsidRDefault="00DE77B0" w:rsidP="00332B37">
      <w:pPr>
        <w:pStyle w:val="ListParagraph"/>
        <w:numPr>
          <w:ilvl w:val="0"/>
          <w:numId w:val="18"/>
        </w:numPr>
      </w:pPr>
      <w:r w:rsidRPr="00651F11">
        <w:t>B</w:t>
      </w:r>
      <w:r w:rsidR="00E26952" w:rsidRPr="00651F11">
        <w:t>illboards</w:t>
      </w:r>
      <w:r w:rsidR="004A5D4F" w:rsidRPr="00651F11">
        <w:t>;</w:t>
      </w:r>
    </w:p>
    <w:p w:rsidR="00DE77B0" w:rsidRPr="00651F11" w:rsidRDefault="00DE77B0" w:rsidP="00DE77B0"/>
    <w:p w:rsidR="00DE77B0" w:rsidRPr="00651F11" w:rsidRDefault="00DE77B0" w:rsidP="00332B37">
      <w:pPr>
        <w:pStyle w:val="ListParagraph"/>
        <w:numPr>
          <w:ilvl w:val="0"/>
          <w:numId w:val="18"/>
        </w:numPr>
      </w:pPr>
      <w:r w:rsidRPr="00651F11">
        <w:t>Portable signs, including folding portable sig</w:t>
      </w:r>
      <w:r w:rsidR="0019545B">
        <w:t>ns and flashing portable signs</w:t>
      </w:r>
      <w:r w:rsidR="00EF2E0D">
        <w:t>, and any sign</w:t>
      </w:r>
      <w:r w:rsidR="0019545B">
        <w:t xml:space="preserve"> which can be hitched and moved;</w:t>
      </w:r>
      <w:bookmarkStart w:id="0" w:name="_GoBack"/>
      <w:bookmarkEnd w:id="0"/>
    </w:p>
    <w:p w:rsidR="00DE77B0" w:rsidRPr="00651F11" w:rsidRDefault="00DE77B0" w:rsidP="00DE77B0"/>
    <w:p w:rsidR="00DE77B0" w:rsidRPr="00651F11" w:rsidRDefault="00DE77B0" w:rsidP="00332B37">
      <w:pPr>
        <w:pStyle w:val="ListParagraph"/>
        <w:numPr>
          <w:ilvl w:val="0"/>
          <w:numId w:val="18"/>
        </w:numPr>
      </w:pPr>
      <w:r w:rsidRPr="00651F11">
        <w:t xml:space="preserve">Pennants, banners, streamers, balloons, and similar devices; </w:t>
      </w:r>
    </w:p>
    <w:p w:rsidR="00DE77B0" w:rsidRPr="00651F11" w:rsidRDefault="00DE77B0" w:rsidP="00DE77B0"/>
    <w:p w:rsidR="00DE77B0" w:rsidRPr="00651F11" w:rsidRDefault="00DE77B0" w:rsidP="00332B37">
      <w:pPr>
        <w:pStyle w:val="ListParagraph"/>
        <w:numPr>
          <w:ilvl w:val="0"/>
          <w:numId w:val="18"/>
        </w:numPr>
      </w:pPr>
      <w:r w:rsidRPr="00651F11">
        <w:t xml:space="preserve">Animated, projecting, revolving, and moving signs, including those which create the appearance of animation, projection, revolving or other movement, or utilize flashing or intermittent lights, or lights of changing degrees of </w:t>
      </w:r>
      <w:r w:rsidR="00E26952" w:rsidRPr="00651F11">
        <w:t>intensity</w:t>
      </w:r>
      <w:r w:rsidR="004A5D4F" w:rsidRPr="00651F11">
        <w:t>;</w:t>
      </w:r>
    </w:p>
    <w:p w:rsidR="00E26952" w:rsidRPr="00651F11" w:rsidRDefault="00E26952" w:rsidP="00DE77B0"/>
    <w:p w:rsidR="00DE77B0" w:rsidRPr="00651F11" w:rsidRDefault="00DE77B0" w:rsidP="00332B37">
      <w:pPr>
        <w:pStyle w:val="ListParagraph"/>
        <w:numPr>
          <w:ilvl w:val="0"/>
          <w:numId w:val="18"/>
        </w:numPr>
      </w:pPr>
      <w:r w:rsidRPr="00651F11">
        <w:t>Signs which are not traffic, control or safety signals, but by their shape, color, or manner</w:t>
      </w:r>
      <w:r w:rsidR="00E26952" w:rsidRPr="00651F11">
        <w:t xml:space="preserve"> </w:t>
      </w:r>
      <w:r w:rsidRPr="00651F11">
        <w:t>of mounting or display, appear to be traffic, control or</w:t>
      </w:r>
      <w:r w:rsidR="00E26952" w:rsidRPr="00651F11">
        <w:t xml:space="preserve"> </w:t>
      </w:r>
      <w:r w:rsidRPr="00651F11">
        <w:t xml:space="preserve">safety signals, and thus create </w:t>
      </w:r>
      <w:r w:rsidRPr="00651F11">
        <w:lastRenderedPageBreak/>
        <w:t xml:space="preserve">confusion for drivers and pedestrians, as well as signs which create or constitute traffic hazards; </w:t>
      </w:r>
    </w:p>
    <w:p w:rsidR="00DE77B0" w:rsidRPr="00651F11" w:rsidRDefault="00DE77B0" w:rsidP="00DE77B0"/>
    <w:p w:rsidR="00636F24" w:rsidRDefault="00DE77B0" w:rsidP="00332B37">
      <w:pPr>
        <w:pStyle w:val="ListParagraph"/>
        <w:numPr>
          <w:ilvl w:val="0"/>
          <w:numId w:val="18"/>
        </w:numPr>
      </w:pPr>
      <w:r w:rsidRPr="00651F11">
        <w:t>Signs on vacant lots bearing commercial messages other than those messages related to the sale or lease of the</w:t>
      </w:r>
      <w:r w:rsidR="00E26952" w:rsidRPr="00651F11">
        <w:t xml:space="preserve"> </w:t>
      </w:r>
      <w:r w:rsidRPr="00651F11">
        <w:t xml:space="preserve">property; </w:t>
      </w:r>
    </w:p>
    <w:p w:rsidR="00DE77B0" w:rsidRPr="00651F11" w:rsidRDefault="00DE77B0" w:rsidP="00332B37">
      <w:pPr>
        <w:pStyle w:val="ListParagraph"/>
        <w:numPr>
          <w:ilvl w:val="0"/>
          <w:numId w:val="18"/>
        </w:numPr>
      </w:pPr>
      <w:r w:rsidRPr="00651F11">
        <w:t>Signs for which a separate structure is mounted on a roof or parapet; this provision does not prevent signs which are integral</w:t>
      </w:r>
      <w:r w:rsidR="00E26952" w:rsidRPr="00651F11">
        <w:t xml:space="preserve"> </w:t>
      </w:r>
      <w:r w:rsidR="004A5D4F" w:rsidRPr="00651F11">
        <w:t>to the building;</w:t>
      </w:r>
    </w:p>
    <w:p w:rsidR="00DE77B0" w:rsidRPr="00651F11" w:rsidRDefault="00DE77B0" w:rsidP="00DE77B0"/>
    <w:p w:rsidR="00DE77B0" w:rsidRPr="00651F11" w:rsidRDefault="00DE77B0" w:rsidP="00332B37">
      <w:pPr>
        <w:pStyle w:val="ListParagraph"/>
        <w:numPr>
          <w:ilvl w:val="0"/>
          <w:numId w:val="18"/>
        </w:numPr>
      </w:pPr>
      <w:r w:rsidRPr="00651F11">
        <w:t>Signs using sounds, m</w:t>
      </w:r>
      <w:r w:rsidR="00E26952" w:rsidRPr="00651F11">
        <w:t xml:space="preserve">usic </w:t>
      </w:r>
      <w:r w:rsidRPr="00651F11">
        <w:t xml:space="preserve">sound effects, noises, or other sound or noise-making or transmitting device </w:t>
      </w:r>
      <w:r w:rsidR="006E1EFF" w:rsidRPr="00651F11">
        <w:t xml:space="preserve">or instruments, </w:t>
      </w:r>
    </w:p>
    <w:p w:rsidR="004A5D4F" w:rsidRPr="00651F11" w:rsidRDefault="004A5D4F" w:rsidP="00DE77B0"/>
    <w:p w:rsidR="004A5D4F" w:rsidRDefault="004A5D4F" w:rsidP="00332B37">
      <w:pPr>
        <w:pStyle w:val="ListParagraph"/>
        <w:numPr>
          <w:ilvl w:val="0"/>
          <w:numId w:val="18"/>
        </w:numPr>
      </w:pPr>
      <w:r w:rsidRPr="00651F11">
        <w:t>Signs which ar</w:t>
      </w:r>
      <w:r w:rsidR="006E1EFF" w:rsidRPr="00651F11">
        <w:t>e h</w:t>
      </w:r>
      <w:r w:rsidR="005335C5">
        <w:t>and painted or hand written,</w:t>
      </w:r>
    </w:p>
    <w:p w:rsidR="00636F24" w:rsidRDefault="00636F24" w:rsidP="00DE77B0"/>
    <w:p w:rsidR="00636F24" w:rsidRDefault="00636F24" w:rsidP="00332B37">
      <w:pPr>
        <w:pStyle w:val="ListParagraph"/>
        <w:numPr>
          <w:ilvl w:val="0"/>
          <w:numId w:val="18"/>
        </w:numPr>
      </w:pPr>
      <w:r>
        <w:t>Signs for a for-profit business not located within the corporate city limits except where stated in this ordinance, and</w:t>
      </w:r>
    </w:p>
    <w:p w:rsidR="006E1EFF" w:rsidRPr="00651F11" w:rsidRDefault="006E1EFF" w:rsidP="00DE77B0"/>
    <w:p w:rsidR="006E1EFF" w:rsidRPr="00332B37" w:rsidRDefault="006E1EFF" w:rsidP="00332B37">
      <w:pPr>
        <w:pStyle w:val="ListParagraph"/>
        <w:widowControl w:val="0"/>
        <w:numPr>
          <w:ilvl w:val="0"/>
          <w:numId w:val="18"/>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No sign or other advertising structure shall display any matter in which the dominant theme of the material taken as a whole appeals to a prurient interest in sex, or is patently offensive because it affronts contemporary community standards relating to the description or representation of sexual matters, and is utterly without redeeming social value.</w:t>
      </w:r>
    </w:p>
    <w:p w:rsidR="006E1EFF" w:rsidRDefault="006E1EFF" w:rsidP="00DE77B0"/>
    <w:p w:rsidR="00975E63" w:rsidRPr="00332B37" w:rsidRDefault="00332B37" w:rsidP="00332B37">
      <w:pPr>
        <w:pStyle w:val="Heading1"/>
        <w:rPr>
          <w:rFonts w:ascii="CG Times" w:hAnsi="CG Times"/>
          <w:sz w:val="24"/>
          <w:szCs w:val="24"/>
        </w:rPr>
      </w:pPr>
      <w:r>
        <w:rPr>
          <w:rFonts w:ascii="CG Times" w:hAnsi="CG Times"/>
          <w:sz w:val="24"/>
          <w:szCs w:val="24"/>
        </w:rPr>
        <w:t xml:space="preserve">SECTION TWO: </w:t>
      </w:r>
      <w:r w:rsidRPr="00332B37">
        <w:rPr>
          <w:rFonts w:ascii="CG Times" w:hAnsi="CG Times"/>
          <w:b w:val="0"/>
          <w:sz w:val="24"/>
          <w:szCs w:val="24"/>
        </w:rPr>
        <w:t xml:space="preserve">THE FOLLOWING SIGNS ARE </w:t>
      </w:r>
      <w:proofErr w:type="gramStart"/>
      <w:r w:rsidRPr="00332B37">
        <w:rPr>
          <w:rFonts w:ascii="CG Times" w:hAnsi="CG Times"/>
          <w:b w:val="0"/>
          <w:sz w:val="24"/>
          <w:szCs w:val="24"/>
        </w:rPr>
        <w:t>EXEMPT</w:t>
      </w:r>
      <w:proofErr w:type="gramEnd"/>
      <w:r w:rsidRPr="00332B37">
        <w:rPr>
          <w:rFonts w:ascii="CG Times" w:hAnsi="CG Times"/>
          <w:b w:val="0"/>
          <w:sz w:val="24"/>
          <w:szCs w:val="24"/>
        </w:rPr>
        <w:t xml:space="preserve"> FROM REGULATIONS SET FORTH IN THE ORDINANCE:</w:t>
      </w: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Temporary signs advertising the date, time, and location of a garage or yard sale and not exceeding (2) square feet in area. Such signs shall be posted no more than (3) days prior to and removed (1) day after the sale.</w:t>
      </w:r>
    </w:p>
    <w:p w:rsidR="00975E63" w:rsidRPr="00651F11" w:rsidRDefault="00975E63" w:rsidP="00975E63">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Signs attached to the inside of a window and not exceeding (4) square feet in area which do not exceed 25% of the area of the window pane.</w:t>
      </w:r>
    </w:p>
    <w:p w:rsidR="00975E63" w:rsidRPr="00651F11" w:rsidRDefault="00975E63" w:rsidP="00975E63">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Signs which are an integral part of the historic character of a landmark building or historic district.</w:t>
      </w:r>
    </w:p>
    <w:p w:rsidR="00975E63" w:rsidRPr="00651F11" w:rsidRDefault="00975E63" w:rsidP="00975E63">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Public signs regulating vehicular or pedestrian traffic or designating or giving direction to streets, schools, hospitals, historical site or public facilities.</w:t>
      </w:r>
    </w:p>
    <w:p w:rsidR="00975E63" w:rsidRPr="00651F11" w:rsidRDefault="00975E63" w:rsidP="00975E63">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w:t>
      </w: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Flags of any government or governmental agency or any patriotic, religious, charitable, civic, educational or fraternal organization not exceeding (40) square feet in area.</w:t>
      </w:r>
    </w:p>
    <w:p w:rsidR="00975E63" w:rsidRPr="00651F11" w:rsidRDefault="00975E63" w:rsidP="00332B3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60"/>
        <w:rPr>
          <w:rFonts w:ascii="CG Times" w:hAnsi="CG Times"/>
        </w:rPr>
      </w:pP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 xml:space="preserve">Special displays. Special decorative displays, used for holidays, public demonstrations, or promotion of civic welfare or charitable purposes, when authorized by the City Council on which there is no commercial advertising, provided the city is held harmless for any damage resulting therefrom. </w:t>
      </w:r>
    </w:p>
    <w:p w:rsidR="00975E63" w:rsidRPr="00651F11" w:rsidRDefault="00975E63" w:rsidP="00975E63">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Hand-held signs of a noncommercial nature not set on or affixed to the ground and not exceeding (8) square feet in area.</w:t>
      </w:r>
    </w:p>
    <w:p w:rsidR="00975E63" w:rsidRPr="00651F11" w:rsidRDefault="00975E63" w:rsidP="00332B3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60"/>
        <w:rPr>
          <w:rFonts w:ascii="CG Times" w:hAnsi="CG Times"/>
        </w:rPr>
      </w:pPr>
    </w:p>
    <w:p w:rsidR="00975E63"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Home and commercial building occupational signs identifying the name and profession of the oc</w:t>
      </w:r>
      <w:r w:rsidR="00F12FEE" w:rsidRPr="00332B37">
        <w:rPr>
          <w:rFonts w:ascii="CG Times" w:hAnsi="CG Times"/>
        </w:rPr>
        <w:t>cupants(s) and not exceeding (2)</w:t>
      </w:r>
      <w:r w:rsidRPr="00332B37">
        <w:rPr>
          <w:rFonts w:ascii="CG Times" w:hAnsi="CG Times"/>
        </w:rPr>
        <w:t xml:space="preserve"> square feet in area.</w:t>
      </w:r>
    </w:p>
    <w:p w:rsidR="00975E63" w:rsidRPr="00651F11" w:rsidRDefault="00975E63" w:rsidP="00332B3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firstLine="60"/>
        <w:rPr>
          <w:rFonts w:ascii="CG Times" w:hAnsi="CG Times"/>
        </w:rPr>
      </w:pPr>
    </w:p>
    <w:p w:rsidR="00636F24" w:rsidRPr="00332B37" w:rsidRDefault="00975E63" w:rsidP="00332B37">
      <w:pPr>
        <w:pStyle w:val="ListParagraph"/>
        <w:widowControl w:val="0"/>
        <w:numPr>
          <w:ilvl w:val="0"/>
          <w:numId w:val="2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332B37">
        <w:rPr>
          <w:rFonts w:ascii="CG Times" w:hAnsi="CG Times"/>
        </w:rPr>
        <w:t>Memorial or commemorative plaques or tablets denoting a building name and/or date of erection or a location of historic significance and not exceeding four square feet in area.</w:t>
      </w:r>
    </w:p>
    <w:p w:rsidR="00636F24" w:rsidRDefault="00636F24" w:rsidP="0083625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636F24" w:rsidRDefault="00636F24" w:rsidP="0083625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E26952" w:rsidRPr="00332B37" w:rsidRDefault="00332B37" w:rsidP="00836252">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Pr>
          <w:b/>
        </w:rPr>
        <w:t xml:space="preserve">SECTION THREE: </w:t>
      </w:r>
      <w:r w:rsidR="00E26952" w:rsidRPr="00332B37">
        <w:t>POSTING OF SIGNS IN THE CITY LIMITS.</w:t>
      </w:r>
    </w:p>
    <w:p w:rsidR="00E26952" w:rsidRDefault="00E26952" w:rsidP="00DE77B0"/>
    <w:p w:rsidR="00E26952" w:rsidRDefault="00E26952" w:rsidP="00332B37">
      <w:pPr>
        <w:pStyle w:val="ListParagraph"/>
        <w:numPr>
          <w:ilvl w:val="0"/>
          <w:numId w:val="21"/>
        </w:numPr>
      </w:pPr>
      <w:r>
        <w:t>NO PROJECTIONS OVER STREETS OR ALLEYS: No sign shall project over a public right-of-way unless the sign owner has obtained an encroachment permit for such sign. No sign shall project over any portion of a right-of-way used as a street, alley or other way for vehicular travel; encroachment permits are limited to allowing projecting signs to extend over sidewalks.</w:t>
      </w:r>
    </w:p>
    <w:p w:rsidR="00E26952" w:rsidRDefault="00E26952" w:rsidP="00E26952"/>
    <w:p w:rsidR="00E26952" w:rsidRDefault="00E26952" w:rsidP="00332B37">
      <w:pPr>
        <w:pStyle w:val="ListParagraph"/>
        <w:numPr>
          <w:ilvl w:val="0"/>
          <w:numId w:val="21"/>
        </w:numPr>
      </w:pPr>
      <w:r>
        <w:t xml:space="preserve">POSTING ON PROPERTY OF OTHERS.  No person shall post any bill, signs, posters or advertisements on any building fences, poles, or other property belonging to another without the written consent of the owner.  </w:t>
      </w:r>
    </w:p>
    <w:p w:rsidR="00E26952" w:rsidRDefault="00E26952" w:rsidP="00E26952"/>
    <w:p w:rsidR="00E26952" w:rsidRDefault="00E26952" w:rsidP="00332B37">
      <w:pPr>
        <w:pStyle w:val="ListParagraph"/>
        <w:numPr>
          <w:ilvl w:val="0"/>
          <w:numId w:val="21"/>
        </w:numPr>
      </w:pPr>
      <w:r>
        <w:t xml:space="preserve">POSTING ON </w:t>
      </w:r>
      <w:r w:rsidR="004A5D4F">
        <w:t>PUBLIC</w:t>
      </w:r>
      <w:r>
        <w:t xml:space="preserve"> OWNED PROPERTY.  No person shall post any bill, signs, posters or advertisements </w:t>
      </w:r>
      <w:r w:rsidR="004A5D4F">
        <w:t>on any building, fences, poles, or oth</w:t>
      </w:r>
      <w:r w:rsidR="00836252">
        <w:t>er property deemed public</w:t>
      </w:r>
      <w:r w:rsidR="00DA30BD">
        <w:t>,</w:t>
      </w:r>
      <w:r w:rsidR="004A5D4F">
        <w:t xml:space="preserve"> </w:t>
      </w:r>
      <w:r w:rsidR="00DA30BD">
        <w:t xml:space="preserve">including right of ways, which cause a hazard to driving. </w:t>
      </w:r>
      <w:r w:rsidR="004A5D4F">
        <w:t xml:space="preserve"> </w:t>
      </w:r>
    </w:p>
    <w:p w:rsidR="00DA30BD" w:rsidRDefault="00DA30BD" w:rsidP="00E26952"/>
    <w:p w:rsidR="00DA30BD" w:rsidRDefault="00DA30BD" w:rsidP="00332B37">
      <w:pPr>
        <w:pStyle w:val="ListParagraph"/>
        <w:numPr>
          <w:ilvl w:val="0"/>
          <w:numId w:val="21"/>
        </w:numPr>
      </w:pPr>
      <w:r>
        <w:t xml:space="preserve">MAXIMUM NUMBER OF SIGNS ALLOWED.  No person shall post more that (4) signs in any (50) square feet area on any property.  Each sign shall not exceed (4) square feet and reach over (4) feet in height from the ground it is posted. </w:t>
      </w:r>
    </w:p>
    <w:p w:rsidR="004A5D4F" w:rsidRDefault="004A5D4F" w:rsidP="00E26952"/>
    <w:p w:rsidR="004A5D4F" w:rsidRDefault="004A5D4F" w:rsidP="004A5D4F"/>
    <w:p w:rsidR="004A5D4F" w:rsidRPr="004A5D4F" w:rsidRDefault="00EF2E0D" w:rsidP="00EF2E0D">
      <w:pPr>
        <w:rPr>
          <w:b/>
        </w:rPr>
      </w:pPr>
      <w:r>
        <w:rPr>
          <w:b/>
        </w:rPr>
        <w:t xml:space="preserve">SECTION FOUR: </w:t>
      </w:r>
      <w:r w:rsidRPr="00EF2E0D">
        <w:t>I</w:t>
      </w:r>
      <w:r w:rsidRPr="00EF2E0D">
        <w:t>NSTITUTIONAL SIGNS</w:t>
      </w:r>
      <w:r w:rsidRPr="004A5D4F">
        <w:rPr>
          <w:b/>
        </w:rPr>
        <w:t xml:space="preserve"> </w:t>
      </w:r>
      <w:r w:rsidR="004A5D4F" w:rsidRPr="004A5D4F">
        <w:rPr>
          <w:b/>
        </w:rPr>
        <w:t xml:space="preserve"> </w:t>
      </w:r>
    </w:p>
    <w:p w:rsidR="004A5D4F" w:rsidRDefault="004A5D4F" w:rsidP="004A5D4F"/>
    <w:p w:rsidR="004A5D4F" w:rsidRDefault="004A5D4F" w:rsidP="00EF2E0D">
      <w:pPr>
        <w:pStyle w:val="ListParagraph"/>
        <w:numPr>
          <w:ilvl w:val="0"/>
          <w:numId w:val="23"/>
        </w:numPr>
      </w:pPr>
      <w:r>
        <w:t xml:space="preserve">Any school, house of worship, recreation center or other institutional use permitted in the zoning district may have one detached sign, not to exceed forty (40) square feet in area. This </w:t>
      </w:r>
    </w:p>
    <w:p w:rsidR="004A5D4F" w:rsidRDefault="004A5D4F" w:rsidP="004A5D4F">
      <w:proofErr w:type="gramStart"/>
      <w:r>
        <w:t>may</w:t>
      </w:r>
      <w:proofErr w:type="gramEnd"/>
      <w:r>
        <w:t xml:space="preserve"> include changeable copy signs, not to exceed thirty percent (30%) of the sign </w:t>
      </w:r>
    </w:p>
    <w:p w:rsidR="004A5D4F" w:rsidRDefault="004A5D4F" w:rsidP="004A5D4F">
      <w:proofErr w:type="gramStart"/>
      <w:r>
        <w:t>area</w:t>
      </w:r>
      <w:proofErr w:type="gramEnd"/>
      <w:r>
        <w:t xml:space="preserve">. Such signs may be illuminated. </w:t>
      </w:r>
    </w:p>
    <w:p w:rsidR="004A5D4F" w:rsidRDefault="004A5D4F" w:rsidP="004A5D4F"/>
    <w:p w:rsidR="004A5D4F" w:rsidRDefault="004A5D4F" w:rsidP="00EF2E0D">
      <w:pPr>
        <w:pStyle w:val="ListParagraph"/>
        <w:numPr>
          <w:ilvl w:val="0"/>
          <w:numId w:val="23"/>
        </w:numPr>
      </w:pPr>
      <w:r>
        <w:t>Each such use shall also be allowed one wall sign for each public entrance to a building; such wall signs shall not exceed four (4) square feet each and shall not be illuminated.</w:t>
      </w:r>
    </w:p>
    <w:p w:rsidR="00DA30BD" w:rsidRDefault="00DA30BD" w:rsidP="004A5D4F"/>
    <w:p w:rsidR="00DA30BD" w:rsidRDefault="00DA30BD" w:rsidP="004A5D4F"/>
    <w:p w:rsidR="00DA30BD" w:rsidRPr="00EF2E0D" w:rsidRDefault="00EF2E0D" w:rsidP="00DA30BD">
      <w:r>
        <w:rPr>
          <w:b/>
        </w:rPr>
        <w:t xml:space="preserve">SECTION FIVE: </w:t>
      </w:r>
      <w:r w:rsidR="00DA30BD" w:rsidRPr="00EF2E0D">
        <w:t>NOT FOR PROFIT ACTIVITIES.</w:t>
      </w:r>
    </w:p>
    <w:p w:rsidR="00DA30BD" w:rsidRDefault="00DA30BD" w:rsidP="00DA30BD">
      <w:pPr>
        <w:rPr>
          <w:b/>
        </w:rPr>
      </w:pPr>
    </w:p>
    <w:p w:rsidR="00DA30BD" w:rsidRDefault="00DA30BD" w:rsidP="00DA30BD">
      <w:r w:rsidRPr="001D5DAC">
        <w:lastRenderedPageBreak/>
        <w:t xml:space="preserve">It shall be unlawful for any person to post any signs advertising </w:t>
      </w:r>
      <w:r w:rsidR="001D5DAC" w:rsidRPr="001D5DAC">
        <w:t xml:space="preserve">events, services, or activities sponsored or conducted for profit or commercial activity.  Any </w:t>
      </w:r>
      <w:r w:rsidR="001D5DAC">
        <w:t>not</w:t>
      </w:r>
      <w:r w:rsidR="001D5DAC" w:rsidRPr="001D5DAC">
        <w:t xml:space="preserve"> for profit activities shall not post any sign earlier than </w:t>
      </w:r>
      <w:r w:rsidR="001D5DAC">
        <w:t>(2)</w:t>
      </w:r>
      <w:r w:rsidR="001D5DAC" w:rsidRPr="001D5DAC">
        <w:t xml:space="preserve"> week</w:t>
      </w:r>
      <w:r w:rsidR="001D5DAC">
        <w:t>s</w:t>
      </w:r>
      <w:r w:rsidR="001D5DAC" w:rsidRPr="001D5DAC">
        <w:t xml:space="preserve"> prior to the event</w:t>
      </w:r>
      <w:r w:rsidR="001D5DAC">
        <w:t>s</w:t>
      </w:r>
      <w:r w:rsidR="001D5DAC" w:rsidRPr="001D5DAC">
        <w:t xml:space="preserve">, activities, or services and such sign shall be removed no later than (3) days after the event, service, or activity. </w:t>
      </w:r>
    </w:p>
    <w:p w:rsidR="001D5DAC" w:rsidRDefault="001D5DAC" w:rsidP="00DA30BD"/>
    <w:p w:rsidR="006E1EFF" w:rsidRDefault="006E1EFF" w:rsidP="00DA30BD">
      <w:pPr>
        <w:rPr>
          <w:b/>
        </w:rPr>
      </w:pPr>
    </w:p>
    <w:p w:rsidR="001D5DAC" w:rsidRDefault="00EF2E0D" w:rsidP="00DA30BD">
      <w:pPr>
        <w:rPr>
          <w:b/>
        </w:rPr>
      </w:pPr>
      <w:r>
        <w:rPr>
          <w:b/>
        </w:rPr>
        <w:t xml:space="preserve">SECTION SIX: </w:t>
      </w:r>
      <w:r w:rsidR="001D5DAC" w:rsidRPr="00EF2E0D">
        <w:t>POLICTICAL CAMPAIN SIGN LIMITS</w:t>
      </w:r>
    </w:p>
    <w:p w:rsidR="001D5DAC" w:rsidRDefault="001D5DAC" w:rsidP="00DA30BD">
      <w:pPr>
        <w:rPr>
          <w:b/>
        </w:rPr>
      </w:pPr>
    </w:p>
    <w:p w:rsidR="001D5DAC" w:rsidRDefault="001D5DAC" w:rsidP="00EF2E0D">
      <w:pPr>
        <w:pStyle w:val="ListParagraph"/>
        <w:numPr>
          <w:ilvl w:val="0"/>
          <w:numId w:val="24"/>
        </w:numPr>
      </w:pPr>
      <w:r>
        <w:t>It shall be unlawful for person to post a political campaign sign anywhere on public or private property within the city limits more than (30) days prior to the election for which the sign is posted.  It shall be unlawful to fail to remove the political campaign sign within (10) days after the election which it has been posted.</w:t>
      </w:r>
    </w:p>
    <w:p w:rsidR="001D5DAC" w:rsidRDefault="001D5DAC" w:rsidP="001D5DAC"/>
    <w:p w:rsidR="001D5DAC" w:rsidRDefault="001D5DAC" w:rsidP="00EF2E0D">
      <w:pPr>
        <w:pStyle w:val="ListParagraph"/>
        <w:numPr>
          <w:ilvl w:val="0"/>
          <w:numId w:val="24"/>
        </w:numPr>
      </w:pPr>
      <w:r>
        <w:t xml:space="preserve">No political campaign sign posted in the city limits shall exceed (8) square feet and reach over (4) feet in height from the ground it is posted.  </w:t>
      </w:r>
    </w:p>
    <w:p w:rsidR="00730F5A" w:rsidRDefault="00730F5A" w:rsidP="001D5DAC"/>
    <w:p w:rsidR="00730F5A" w:rsidRPr="001D5DAC" w:rsidRDefault="00730F5A" w:rsidP="00EF2E0D">
      <w:pPr>
        <w:pStyle w:val="ListParagraph"/>
        <w:numPr>
          <w:ilvl w:val="0"/>
          <w:numId w:val="24"/>
        </w:numPr>
      </w:pPr>
      <w:r>
        <w:t>It shall be unlawful, within the corporate limits of the city for any person to post, by nailing, tacking, stapling, or by any other method, any political posters, signs, or any other devise soliciting votes for a political candidate, upon any supporting structure which was not specifically constructed for the purpose.</w:t>
      </w:r>
    </w:p>
    <w:p w:rsidR="00DA30BD" w:rsidRDefault="00DA30BD" w:rsidP="004A5D4F"/>
    <w:p w:rsidR="00730F5A" w:rsidRDefault="00730F5A" w:rsidP="004A5D4F"/>
    <w:p w:rsidR="00730F5A" w:rsidRDefault="00EF2E0D" w:rsidP="004A5D4F">
      <w:pPr>
        <w:rPr>
          <w:b/>
        </w:rPr>
      </w:pPr>
      <w:r>
        <w:rPr>
          <w:b/>
        </w:rPr>
        <w:t xml:space="preserve">SECTION SEVEN: </w:t>
      </w:r>
      <w:r w:rsidR="00730F5A" w:rsidRPr="00EF2E0D">
        <w:t>REAL</w:t>
      </w:r>
      <w:r>
        <w:t xml:space="preserve"> ESTATE AND AUCTION SIGN LIMITS</w:t>
      </w:r>
    </w:p>
    <w:p w:rsidR="00DE3FFE" w:rsidRDefault="00DE3FFE" w:rsidP="004A5D4F">
      <w:pPr>
        <w:rPr>
          <w:b/>
        </w:rPr>
      </w:pPr>
    </w:p>
    <w:p w:rsidR="00DE3FFE" w:rsidRDefault="00DE3FFE" w:rsidP="00EF2E0D">
      <w:pPr>
        <w:pStyle w:val="ListParagraph"/>
        <w:numPr>
          <w:ilvl w:val="0"/>
          <w:numId w:val="26"/>
        </w:numPr>
      </w:pPr>
      <w:proofErr w:type="gramStart"/>
      <w:r>
        <w:t>Real Estate signs depicting a residence or business is</w:t>
      </w:r>
      <w:proofErr w:type="gramEnd"/>
      <w:r>
        <w:t xml:space="preserve"> for sale may go up once a valid contract has been signed with an agent of his or her choice.  Real Estate signs may s</w:t>
      </w:r>
      <w:r w:rsidR="00433E77">
        <w:t xml:space="preserve">tay up during the time the </w:t>
      </w:r>
      <w:r w:rsidR="00417C59">
        <w:t>property</w:t>
      </w:r>
      <w:r>
        <w:t xml:space="preserve"> is for sale or otherwise sold.  Once a valid contract for sale of the property has been signed the Real Estate sign must be removed within (10) business days.  Real estate signs shall not exceed (8) square feet and reach (4) feet in height from the ground it is posted. </w:t>
      </w:r>
    </w:p>
    <w:p w:rsidR="00DE3FFE" w:rsidRDefault="00DE3FFE" w:rsidP="00DE3FFE"/>
    <w:p w:rsidR="00DE3FFE" w:rsidRDefault="00DE3FFE" w:rsidP="00EF2E0D">
      <w:pPr>
        <w:pStyle w:val="ListParagraph"/>
        <w:numPr>
          <w:ilvl w:val="0"/>
          <w:numId w:val="26"/>
        </w:numPr>
      </w:pPr>
      <w:proofErr w:type="gramStart"/>
      <w:r>
        <w:t>Real Estate signs depicting a residence is</w:t>
      </w:r>
      <w:proofErr w:type="gramEnd"/>
      <w:r>
        <w:t xml:space="preserve"> for sale by owner may go up and stay up during the duration of the time the property is for sale.  Once a valid contract for sale of t</w:t>
      </w:r>
      <w:r w:rsidR="00651F11">
        <w:t xml:space="preserve">he property has been signed </w:t>
      </w:r>
      <w:proofErr w:type="gramStart"/>
      <w:r w:rsidR="00651F11">
        <w:t xml:space="preserve">the </w:t>
      </w:r>
      <w:r>
        <w:t>for</w:t>
      </w:r>
      <w:proofErr w:type="gramEnd"/>
      <w:r>
        <w:t xml:space="preserve"> sale by owner sign must be removed within (10) business days.  Real estate signs shall not exceed (8) square feet and reach (4) feet in height from the ground it is posted. </w:t>
      </w:r>
    </w:p>
    <w:p w:rsidR="00DE3FFE" w:rsidRDefault="00DE3FFE" w:rsidP="00DE3FFE"/>
    <w:p w:rsidR="00DE3FFE" w:rsidRDefault="00DE3FFE" w:rsidP="00EF2E0D">
      <w:pPr>
        <w:pStyle w:val="ListParagraph"/>
        <w:numPr>
          <w:ilvl w:val="0"/>
          <w:numId w:val="26"/>
        </w:numPr>
      </w:pPr>
      <w:r>
        <w:t>Property for auction signs advertising an upcoming event shall not be erected prior to (2) weeks before the eve</w:t>
      </w:r>
      <w:r w:rsidR="00651F11">
        <w:t>nt and must be removed within (2</w:t>
      </w:r>
      <w:r>
        <w:t xml:space="preserve">) days of the event ending.  </w:t>
      </w:r>
    </w:p>
    <w:p w:rsidR="00DE3FFE" w:rsidRDefault="00DE3FFE" w:rsidP="00DE3FFE"/>
    <w:p w:rsidR="00DE3FFE" w:rsidRDefault="00DE3FFE" w:rsidP="00EF2E0D">
      <w:pPr>
        <w:pStyle w:val="ListParagraph"/>
        <w:numPr>
          <w:ilvl w:val="0"/>
          <w:numId w:val="26"/>
        </w:numPr>
      </w:pPr>
      <w:r>
        <w:t xml:space="preserve">Property for auction signs </w:t>
      </w:r>
      <w:r w:rsidR="00433E77">
        <w:t xml:space="preserve">shall not exceed (16) square feet and reach (4) feet in height from the ground they are posted.  </w:t>
      </w:r>
    </w:p>
    <w:p w:rsidR="00433E77" w:rsidRDefault="00433E77" w:rsidP="00DE3FFE"/>
    <w:p w:rsidR="00433E77" w:rsidRDefault="00433E77" w:rsidP="00EF2E0D">
      <w:pPr>
        <w:pStyle w:val="ListParagraph"/>
        <w:numPr>
          <w:ilvl w:val="0"/>
          <w:numId w:val="26"/>
        </w:numPr>
      </w:pPr>
      <w:r>
        <w:t xml:space="preserve">No Real Estate for sale or property for auction signs shall be placed on public property or right of ways belonging to the City of Oakland.  </w:t>
      </w:r>
    </w:p>
    <w:p w:rsidR="00DE3FFE" w:rsidRPr="00DE3FFE" w:rsidRDefault="00DE3FFE" w:rsidP="00DE3FFE"/>
    <w:p w:rsidR="00975E63" w:rsidRDefault="00975E63" w:rsidP="004A5D4F">
      <w:pPr>
        <w:rPr>
          <w:b/>
        </w:rPr>
      </w:pPr>
    </w:p>
    <w:p w:rsidR="00975E63" w:rsidRDefault="00EF2E0D" w:rsidP="004A5D4F">
      <w:pPr>
        <w:rPr>
          <w:b/>
        </w:rPr>
      </w:pPr>
      <w:r>
        <w:rPr>
          <w:b/>
        </w:rPr>
        <w:t xml:space="preserve">SECTION EIGHT: </w:t>
      </w:r>
      <w:r w:rsidR="00975E63" w:rsidRPr="00EF2E0D">
        <w:t>BU</w:t>
      </w:r>
      <w:r>
        <w:t>SINESS SIGNS IN THE CITY LIMITS</w:t>
      </w:r>
    </w:p>
    <w:p w:rsidR="00BE08CD" w:rsidRDefault="00BE08CD" w:rsidP="004A5D4F">
      <w:pPr>
        <w:rPr>
          <w:b/>
        </w:rPr>
      </w:pPr>
    </w:p>
    <w:p w:rsidR="00BE08CD" w:rsidRPr="00EF2E0D" w:rsidRDefault="00BE08CD" w:rsidP="00EF2E0D">
      <w:pPr>
        <w:pStyle w:val="ListParagraph"/>
        <w:keepLines/>
        <w:widowControl w:val="0"/>
        <w:numPr>
          <w:ilvl w:val="0"/>
          <w:numId w:val="28"/>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sz w:val="22"/>
        </w:rPr>
      </w:pPr>
      <w:r w:rsidRPr="00EF2E0D">
        <w:rPr>
          <w:rFonts w:ascii="CG Times" w:hAnsi="CG Times"/>
          <w:sz w:val="22"/>
        </w:rPr>
        <w:t>One single-family residential occupant sign not exceeding (2) square feet shall be allowed anywhere on</w:t>
      </w:r>
      <w:r w:rsidR="00B573C6" w:rsidRPr="00EF2E0D">
        <w:rPr>
          <w:rFonts w:ascii="CG Times" w:hAnsi="CG Times"/>
          <w:sz w:val="22"/>
        </w:rPr>
        <w:t xml:space="preserve"> the premises of each residence and may not be a</w:t>
      </w:r>
      <w:r w:rsidR="00B573C6">
        <w:t xml:space="preserve">nimated, projecting, revolving, and moving </w:t>
      </w:r>
      <w:r w:rsidR="00B573C6" w:rsidRPr="00EF2E0D">
        <w:rPr>
          <w:rFonts w:ascii="CG Times" w:hAnsi="CG Times"/>
          <w:sz w:val="22"/>
        </w:rPr>
        <w:t xml:space="preserve">illuminated or movable in any form. </w:t>
      </w:r>
    </w:p>
    <w:p w:rsidR="00B573C6" w:rsidRDefault="00B573C6" w:rsidP="00B573C6">
      <w:pPr>
        <w:rPr>
          <w:szCs w:val="20"/>
        </w:rPr>
      </w:pPr>
      <w:r>
        <w:rPr>
          <w:szCs w:val="20"/>
        </w:rPr>
        <w:t xml:space="preserve"> </w:t>
      </w:r>
    </w:p>
    <w:p w:rsidR="00B573C6" w:rsidRPr="00EF2E0D" w:rsidRDefault="00B573C6" w:rsidP="00EF2E0D">
      <w:pPr>
        <w:pStyle w:val="ListParagraph"/>
        <w:keepLines/>
        <w:widowControl w:val="0"/>
        <w:numPr>
          <w:ilvl w:val="0"/>
          <w:numId w:val="28"/>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sz w:val="22"/>
        </w:rPr>
      </w:pPr>
      <w:r w:rsidRPr="00EF2E0D">
        <w:rPr>
          <w:szCs w:val="20"/>
        </w:rPr>
        <w:t xml:space="preserve">A maximum of (2) signs per individual business unit that is structurally independent and separated with </w:t>
      </w:r>
      <w:proofErr w:type="gramStart"/>
      <w:r w:rsidRPr="00EF2E0D">
        <w:rPr>
          <w:szCs w:val="20"/>
        </w:rPr>
        <w:t>its own</w:t>
      </w:r>
      <w:proofErr w:type="gramEnd"/>
      <w:r w:rsidRPr="00EF2E0D">
        <w:rPr>
          <w:szCs w:val="20"/>
        </w:rPr>
        <w:t xml:space="preserve"> entrance or exit. One sign may be attached to the structure and one on the business property not to exceed (40) square feet and (6) feet in height.  These signs may be illuminated but </w:t>
      </w:r>
      <w:r w:rsidRPr="00EF2E0D">
        <w:rPr>
          <w:rFonts w:ascii="CG Times" w:hAnsi="CG Times"/>
          <w:sz w:val="22"/>
        </w:rPr>
        <w:t>not be a</w:t>
      </w:r>
      <w:r>
        <w:t xml:space="preserve">nimated, projecting, revolving, and moving </w:t>
      </w:r>
      <w:r w:rsidRPr="00EF2E0D">
        <w:rPr>
          <w:rFonts w:ascii="CG Times" w:hAnsi="CG Times"/>
          <w:sz w:val="22"/>
        </w:rPr>
        <w:t xml:space="preserve">illuminated or movable in any form. </w:t>
      </w:r>
    </w:p>
    <w:p w:rsidR="00B573C6" w:rsidRDefault="00B573C6" w:rsidP="00B573C6">
      <w:pPr>
        <w:rPr>
          <w:szCs w:val="20"/>
        </w:rPr>
      </w:pPr>
    </w:p>
    <w:p w:rsidR="001D706A" w:rsidRPr="00EF2E0D" w:rsidRDefault="00B573C6" w:rsidP="00EF2E0D">
      <w:pPr>
        <w:pStyle w:val="ListParagraph"/>
        <w:numPr>
          <w:ilvl w:val="0"/>
          <w:numId w:val="28"/>
        </w:numPr>
        <w:rPr>
          <w:szCs w:val="20"/>
        </w:rPr>
      </w:pPr>
      <w:r w:rsidRPr="00EF2E0D">
        <w:rPr>
          <w:szCs w:val="20"/>
        </w:rPr>
        <w:t xml:space="preserve">Any sign mounted on the building must conform to the era of the building </w:t>
      </w:r>
      <w:r w:rsidR="001D706A" w:rsidRPr="00EF2E0D">
        <w:rPr>
          <w:szCs w:val="20"/>
        </w:rPr>
        <w:t xml:space="preserve">and not extend from the structure more than (18) inches. </w:t>
      </w:r>
    </w:p>
    <w:p w:rsidR="001D706A" w:rsidRDefault="001D706A" w:rsidP="00B573C6">
      <w:pPr>
        <w:rPr>
          <w:szCs w:val="20"/>
        </w:rPr>
      </w:pPr>
    </w:p>
    <w:p w:rsidR="001D706A" w:rsidRPr="00EF2E0D" w:rsidRDefault="001D706A" w:rsidP="00EF2E0D">
      <w:pPr>
        <w:pStyle w:val="ListParagraph"/>
        <w:numPr>
          <w:ilvl w:val="0"/>
          <w:numId w:val="28"/>
        </w:numPr>
        <w:rPr>
          <w:szCs w:val="20"/>
        </w:rPr>
      </w:pPr>
      <w:r w:rsidRPr="00EF2E0D">
        <w:rPr>
          <w:szCs w:val="20"/>
        </w:rPr>
        <w:t>Any business holding a special event may place temp</w:t>
      </w:r>
      <w:r w:rsidR="00651F11" w:rsidRPr="00EF2E0D">
        <w:rPr>
          <w:szCs w:val="20"/>
        </w:rPr>
        <w:t xml:space="preserve">orary signage on their property </w:t>
      </w:r>
      <w:r w:rsidR="00BC0986" w:rsidRPr="00EF2E0D">
        <w:rPr>
          <w:szCs w:val="20"/>
        </w:rPr>
        <w:t xml:space="preserve">(1) banner or wind sign not exceeding (40) square feet in may be erected for this special event. Each temporary event sign shall not go up prior to (5) days before the event and must be removed with in (1) day of the event be concluded.  </w:t>
      </w:r>
    </w:p>
    <w:p w:rsidR="001D706A" w:rsidRDefault="001D706A" w:rsidP="00B573C6">
      <w:pPr>
        <w:rPr>
          <w:szCs w:val="20"/>
        </w:rPr>
      </w:pPr>
    </w:p>
    <w:p w:rsidR="001D706A" w:rsidRPr="00EF2E0D" w:rsidRDefault="001D706A" w:rsidP="00EF2E0D">
      <w:pPr>
        <w:pStyle w:val="ListParagraph"/>
        <w:numPr>
          <w:ilvl w:val="0"/>
          <w:numId w:val="28"/>
        </w:numPr>
        <w:rPr>
          <w:szCs w:val="20"/>
        </w:rPr>
      </w:pPr>
      <w:r w:rsidRPr="00EF2E0D">
        <w:rPr>
          <w:szCs w:val="20"/>
        </w:rPr>
        <w:t>Signs</w:t>
      </w:r>
      <w:r w:rsidR="005E6EA6" w:rsidRPr="00EF2E0D">
        <w:rPr>
          <w:szCs w:val="20"/>
        </w:rPr>
        <w:t xml:space="preserve"> (temporary or permanent)</w:t>
      </w:r>
      <w:r w:rsidRPr="00EF2E0D">
        <w:rPr>
          <w:szCs w:val="20"/>
        </w:rPr>
        <w:t xml:space="preserve"> cannot restrict the view or entrances </w:t>
      </w:r>
      <w:r w:rsidR="005E6EA6" w:rsidRPr="00EF2E0D">
        <w:rPr>
          <w:szCs w:val="20"/>
        </w:rPr>
        <w:t xml:space="preserve">to the building </w:t>
      </w:r>
      <w:r w:rsidRPr="00EF2E0D">
        <w:rPr>
          <w:szCs w:val="20"/>
        </w:rPr>
        <w:t xml:space="preserve">or side streets.  </w:t>
      </w:r>
    </w:p>
    <w:p w:rsidR="005E6EA6" w:rsidRDefault="005E6EA6" w:rsidP="001D706A">
      <w:pPr>
        <w:rPr>
          <w:szCs w:val="20"/>
        </w:rPr>
      </w:pPr>
    </w:p>
    <w:p w:rsidR="005E6EA6" w:rsidRPr="00EF2E0D" w:rsidRDefault="005E6EA6" w:rsidP="00EF2E0D">
      <w:pPr>
        <w:pStyle w:val="ListParagraph"/>
        <w:numPr>
          <w:ilvl w:val="0"/>
          <w:numId w:val="28"/>
        </w:numPr>
        <w:rPr>
          <w:szCs w:val="20"/>
        </w:rPr>
      </w:pPr>
      <w:r w:rsidRPr="00EF2E0D">
        <w:rPr>
          <w:szCs w:val="20"/>
        </w:rPr>
        <w:t xml:space="preserve">Free standing businesses with large windows can, in good taste, paint, place vinyl letters or </w:t>
      </w:r>
      <w:r w:rsidR="00FE1B31" w:rsidRPr="00EF2E0D">
        <w:rPr>
          <w:szCs w:val="20"/>
        </w:rPr>
        <w:t xml:space="preserve">pictures in a window depicting </w:t>
      </w:r>
      <w:r w:rsidR="005335C5" w:rsidRPr="00EF2E0D">
        <w:rPr>
          <w:szCs w:val="20"/>
        </w:rPr>
        <w:t>the business name, identity</w:t>
      </w:r>
      <w:r w:rsidRPr="00EF2E0D">
        <w:rPr>
          <w:szCs w:val="20"/>
        </w:rPr>
        <w:t xml:space="preserve">, and or phone number. </w:t>
      </w:r>
    </w:p>
    <w:p w:rsidR="001D706A" w:rsidRDefault="001D706A" w:rsidP="00B573C6">
      <w:pPr>
        <w:rPr>
          <w:szCs w:val="20"/>
        </w:rPr>
      </w:pPr>
    </w:p>
    <w:p w:rsidR="001D706A" w:rsidRPr="00EF2E0D" w:rsidRDefault="001D706A" w:rsidP="00EF2E0D">
      <w:pPr>
        <w:pStyle w:val="ListParagraph"/>
        <w:numPr>
          <w:ilvl w:val="0"/>
          <w:numId w:val="28"/>
        </w:numPr>
        <w:rPr>
          <w:szCs w:val="20"/>
        </w:rPr>
      </w:pPr>
      <w:r w:rsidRPr="00EF2E0D">
        <w:rPr>
          <w:szCs w:val="20"/>
        </w:rPr>
        <w:t xml:space="preserve">Any business sign must be approved by the City Commission before construction begins.  A render drawing, size and color presentation must be made in order to assure compliance.  </w:t>
      </w:r>
    </w:p>
    <w:p w:rsidR="00BE08CD" w:rsidRDefault="00BE08CD" w:rsidP="004A5D4F">
      <w:pPr>
        <w:rPr>
          <w:b/>
        </w:rPr>
      </w:pPr>
    </w:p>
    <w:p w:rsidR="00FE1B31" w:rsidRPr="00EF2E0D" w:rsidRDefault="00EF2E0D" w:rsidP="00FE1B31">
      <w:pPr>
        <w:pStyle w:val="Heading1"/>
        <w:rPr>
          <w:rFonts w:ascii="CG Times" w:hAnsi="CG Times"/>
          <w:b w:val="0"/>
          <w:sz w:val="24"/>
          <w:szCs w:val="24"/>
        </w:rPr>
      </w:pPr>
      <w:r>
        <w:rPr>
          <w:rFonts w:ascii="CG Times" w:hAnsi="CG Times"/>
          <w:sz w:val="24"/>
          <w:szCs w:val="24"/>
        </w:rPr>
        <w:t xml:space="preserve">SECTION NINE: </w:t>
      </w:r>
      <w:r w:rsidRPr="00EF2E0D">
        <w:rPr>
          <w:rFonts w:ascii="CG Times" w:hAnsi="CG Times"/>
          <w:b w:val="0"/>
          <w:sz w:val="24"/>
          <w:szCs w:val="24"/>
        </w:rPr>
        <w:t>MAINTENANCE</w:t>
      </w:r>
    </w:p>
    <w:p w:rsidR="00FE1B31" w:rsidRPr="00651F11" w:rsidRDefault="00FE1B31" w:rsidP="00FE1B31">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651F11">
        <w:rPr>
          <w:rFonts w:ascii="CG Times" w:hAnsi="CG Times"/>
        </w:rPr>
        <w:t xml:space="preserve">No sign or other advertising structure shall be inadequately maintained so as to show evidence of deterioration, including peeling, rust, dirt, fading, discoloration or holes. A business or persons shall be given in writing a notice from the city to repair, repaint or replace a sign deemed inadequately maintained and given (30) days to repair or replace.  </w:t>
      </w:r>
    </w:p>
    <w:p w:rsidR="00975E63" w:rsidRDefault="00975E63" w:rsidP="004A5D4F">
      <w:pPr>
        <w:rPr>
          <w:b/>
        </w:rPr>
      </w:pPr>
    </w:p>
    <w:p w:rsidR="00FE1B31" w:rsidRDefault="00FE1B31" w:rsidP="004A5D4F">
      <w:pPr>
        <w:rPr>
          <w:b/>
        </w:rPr>
      </w:pPr>
    </w:p>
    <w:p w:rsidR="00975E63" w:rsidRDefault="00EF2E0D" w:rsidP="004A5D4F">
      <w:pPr>
        <w:rPr>
          <w:b/>
        </w:rPr>
      </w:pPr>
      <w:r>
        <w:rPr>
          <w:b/>
        </w:rPr>
        <w:t xml:space="preserve">SECTION TEN: </w:t>
      </w:r>
      <w:r w:rsidR="00975E63" w:rsidRPr="00EF2E0D">
        <w:t>REMOVAL OF SIGNS. (STORAGE, NOTICE, RETURN)</w:t>
      </w:r>
    </w:p>
    <w:p w:rsidR="006E1EFF" w:rsidRDefault="006E1EFF" w:rsidP="004A5D4F">
      <w:pPr>
        <w:rPr>
          <w:b/>
        </w:rPr>
      </w:pPr>
    </w:p>
    <w:p w:rsidR="006E1EFF" w:rsidRPr="00EF2E0D" w:rsidRDefault="006E1EFF" w:rsidP="00EF2E0D">
      <w:pPr>
        <w:pStyle w:val="ListParagraph"/>
        <w:widowControl w:val="0"/>
        <w:numPr>
          <w:ilvl w:val="0"/>
          <w:numId w:val="3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EF2E0D">
        <w:rPr>
          <w:rFonts w:ascii="CG Times" w:hAnsi="CG Times"/>
        </w:rPr>
        <w:t xml:space="preserve">If any authorized city official finds that any sign or other advertising structure is prohibited by the provisions of this chapter the authorized city official shall give written notice to the owner of the property upon which the structure is located. If the owner fails to remove or alter the structure so as to comply with the standards set forth in this chapter within (5) days after such notice, the authorized city official may undertake such removal </w:t>
      </w:r>
      <w:r w:rsidRPr="00EF2E0D">
        <w:rPr>
          <w:rFonts w:ascii="CG Times" w:hAnsi="CG Times"/>
        </w:rPr>
        <w:lastRenderedPageBreak/>
        <w:t>or alteration as is necessary to bring the structure into compliance and assess any costs to the owner. The authorized city official may cause any sign or other advertising structure which presents an immediate peril to persons or property to be removed or altered immediately and without notice.</w:t>
      </w:r>
    </w:p>
    <w:p w:rsidR="006E1EFF" w:rsidRPr="00651F11" w:rsidRDefault="006E1EFF" w:rsidP="006E1EFF">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636F24" w:rsidRPr="00EF2E0D" w:rsidRDefault="006E1EFF" w:rsidP="00EF2E0D">
      <w:pPr>
        <w:pStyle w:val="ListParagraph"/>
        <w:widowControl w:val="0"/>
        <w:numPr>
          <w:ilvl w:val="0"/>
          <w:numId w:val="3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EF2E0D">
        <w:rPr>
          <w:rFonts w:ascii="CG Times" w:hAnsi="CG Times"/>
        </w:rPr>
        <w:t xml:space="preserve">Any sign or other advertising removed by an authorized city official will be stored at City Hall and returned to the rightful owner </w:t>
      </w:r>
      <w:r w:rsidR="00196198" w:rsidRPr="00EF2E0D">
        <w:rPr>
          <w:rFonts w:ascii="CG Times" w:hAnsi="CG Times"/>
        </w:rPr>
        <w:t xml:space="preserve">once compliance with this ordinance has been explained.  </w:t>
      </w:r>
    </w:p>
    <w:p w:rsidR="00636F24" w:rsidRDefault="00636F24" w:rsidP="006E1EFF">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p>
    <w:p w:rsidR="006E1EFF" w:rsidRPr="00EF2E0D" w:rsidRDefault="00196198" w:rsidP="00EF2E0D">
      <w:pPr>
        <w:pStyle w:val="ListParagraph"/>
        <w:widowControl w:val="0"/>
        <w:numPr>
          <w:ilvl w:val="0"/>
          <w:numId w:val="30"/>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rPr>
          <w:rFonts w:ascii="CG Times" w:hAnsi="CG Times"/>
        </w:rPr>
      </w:pPr>
      <w:r w:rsidRPr="00EF2E0D">
        <w:rPr>
          <w:rFonts w:ascii="CG Times" w:hAnsi="CG Times"/>
        </w:rPr>
        <w:t xml:space="preserve">Repeated violation of this ordinance can constitute a fine not to exceed (500) dollars.  </w:t>
      </w:r>
    </w:p>
    <w:p w:rsidR="00FE1B31" w:rsidRPr="00EF2E0D" w:rsidRDefault="00EF2E0D" w:rsidP="00FE1B31">
      <w:pPr>
        <w:pStyle w:val="Heading1"/>
        <w:rPr>
          <w:rFonts w:ascii="CG Times" w:hAnsi="CG Times"/>
          <w:b w:val="0"/>
          <w:sz w:val="24"/>
          <w:szCs w:val="24"/>
        </w:rPr>
      </w:pPr>
      <w:r>
        <w:rPr>
          <w:rFonts w:ascii="CG Times" w:hAnsi="CG Times"/>
          <w:sz w:val="24"/>
          <w:szCs w:val="24"/>
        </w:rPr>
        <w:t xml:space="preserve">SECTION ELEVEN: </w:t>
      </w:r>
      <w:r w:rsidRPr="00EF2E0D">
        <w:rPr>
          <w:rFonts w:ascii="CG Times" w:hAnsi="CG Times"/>
          <w:b w:val="0"/>
          <w:sz w:val="24"/>
          <w:szCs w:val="24"/>
        </w:rPr>
        <w:t>AMENDMENTS</w:t>
      </w:r>
    </w:p>
    <w:p w:rsidR="00730F5A" w:rsidRDefault="00FE1B31" w:rsidP="00836252">
      <w:pPr>
        <w:pStyle w:val="Heading1"/>
        <w:rPr>
          <w:rFonts w:ascii="CG Times" w:hAnsi="CG Times"/>
          <w:b w:val="0"/>
          <w:sz w:val="24"/>
          <w:szCs w:val="24"/>
        </w:rPr>
      </w:pPr>
      <w:r>
        <w:rPr>
          <w:rFonts w:ascii="CG Times" w:hAnsi="CG Times"/>
          <w:b w:val="0"/>
          <w:sz w:val="24"/>
          <w:szCs w:val="24"/>
        </w:rPr>
        <w:t xml:space="preserve">Whenever the public necessity, convenience, general welfare or good zoning practices require the legislative body may, by ordinance, after receiving a recommendation, amend, supplement, change or repeal the regulations and restrictions of this chapter.  </w:t>
      </w:r>
    </w:p>
    <w:p w:rsidR="00EF2E0D" w:rsidRDefault="00EF2E0D" w:rsidP="00836252">
      <w:pPr>
        <w:pStyle w:val="Heading1"/>
        <w:rPr>
          <w:rFonts w:ascii="CG Times" w:hAnsi="CG Times"/>
          <w:b w:val="0"/>
          <w:sz w:val="24"/>
          <w:szCs w:val="24"/>
        </w:rPr>
      </w:pPr>
      <w:r w:rsidRPr="00EF2E0D">
        <w:rPr>
          <w:rFonts w:ascii="CG Times" w:hAnsi="CG Times"/>
          <w:sz w:val="24"/>
          <w:szCs w:val="24"/>
        </w:rPr>
        <w:t>SECTION TWELVE</w:t>
      </w:r>
      <w:r>
        <w:rPr>
          <w:rFonts w:ascii="CG Times" w:hAnsi="CG Times"/>
          <w:b w:val="0"/>
          <w:sz w:val="24"/>
          <w:szCs w:val="24"/>
        </w:rPr>
        <w:t xml:space="preserve">: This Ordinance becomes effective upon its passage and publication according to law. </w:t>
      </w:r>
    </w:p>
    <w:p w:rsidR="00EF2E0D" w:rsidRDefault="00EF2E0D" w:rsidP="00836252">
      <w:pPr>
        <w:pStyle w:val="Heading1"/>
        <w:rPr>
          <w:rFonts w:ascii="CG Times" w:hAnsi="CG Times"/>
          <w:sz w:val="24"/>
          <w:szCs w:val="24"/>
        </w:rPr>
      </w:pPr>
      <w:r w:rsidRPr="00EF2E0D">
        <w:rPr>
          <w:rFonts w:ascii="CG Times" w:hAnsi="CG Times"/>
          <w:sz w:val="24"/>
          <w:szCs w:val="24"/>
        </w:rPr>
        <w:t>FIRST READING</w:t>
      </w:r>
      <w:r>
        <w:rPr>
          <w:rFonts w:ascii="CG Times" w:hAnsi="CG Times"/>
          <w:sz w:val="24"/>
          <w:szCs w:val="24"/>
        </w:rPr>
        <w:t xml:space="preserve"> </w:t>
      </w:r>
      <w:r w:rsidRPr="00EF2E0D">
        <w:rPr>
          <w:rFonts w:ascii="CG Times" w:hAnsi="CG Times"/>
          <w:b w:val="0"/>
          <w:sz w:val="24"/>
          <w:szCs w:val="24"/>
        </w:rPr>
        <w:t>conducted this 8</w:t>
      </w:r>
      <w:r w:rsidRPr="00EF2E0D">
        <w:rPr>
          <w:rFonts w:ascii="CG Times" w:hAnsi="CG Times"/>
          <w:b w:val="0"/>
          <w:sz w:val="24"/>
          <w:szCs w:val="24"/>
          <w:vertAlign w:val="superscript"/>
        </w:rPr>
        <w:t>th</w:t>
      </w:r>
      <w:r w:rsidRPr="00EF2E0D">
        <w:rPr>
          <w:rFonts w:ascii="CG Times" w:hAnsi="CG Times"/>
          <w:b w:val="0"/>
          <w:sz w:val="24"/>
          <w:szCs w:val="24"/>
        </w:rPr>
        <w:t xml:space="preserve"> day of June, 2015</w:t>
      </w:r>
    </w:p>
    <w:p w:rsidR="00EF2E0D" w:rsidRDefault="00EF2E0D" w:rsidP="00EF2E0D">
      <w:pPr>
        <w:pStyle w:val="Heading1"/>
        <w:rPr>
          <w:rFonts w:ascii="CG Times" w:hAnsi="CG Times"/>
          <w:sz w:val="24"/>
          <w:szCs w:val="24"/>
        </w:rPr>
      </w:pPr>
      <w:r>
        <w:rPr>
          <w:rFonts w:ascii="CG Times" w:hAnsi="CG Times"/>
          <w:sz w:val="24"/>
          <w:szCs w:val="24"/>
        </w:rPr>
        <w:t xml:space="preserve">SECOND READING </w:t>
      </w:r>
      <w:r w:rsidRPr="00EF2E0D">
        <w:rPr>
          <w:rFonts w:ascii="CG Times" w:hAnsi="CG Times"/>
          <w:b w:val="0"/>
          <w:sz w:val="24"/>
          <w:szCs w:val="24"/>
        </w:rPr>
        <w:t>conducted this 13</w:t>
      </w:r>
      <w:r w:rsidRPr="00EF2E0D">
        <w:rPr>
          <w:rFonts w:ascii="CG Times" w:hAnsi="CG Times"/>
          <w:b w:val="0"/>
          <w:sz w:val="24"/>
          <w:szCs w:val="24"/>
          <w:vertAlign w:val="superscript"/>
        </w:rPr>
        <w:t>th</w:t>
      </w:r>
      <w:r w:rsidRPr="00EF2E0D">
        <w:rPr>
          <w:rFonts w:ascii="CG Times" w:hAnsi="CG Times"/>
          <w:b w:val="0"/>
          <w:sz w:val="24"/>
          <w:szCs w:val="24"/>
        </w:rPr>
        <w:t xml:space="preserve"> day of July, 2015.</w:t>
      </w:r>
      <w:r>
        <w:rPr>
          <w:rFonts w:ascii="CG Times" w:hAnsi="CG Times"/>
          <w:sz w:val="24"/>
          <w:szCs w:val="24"/>
        </w:rPr>
        <w:t xml:space="preserve"> </w:t>
      </w:r>
    </w:p>
    <w:p w:rsidR="00EF2E0D" w:rsidRDefault="00EF2E0D" w:rsidP="00EF2E0D">
      <w:pPr>
        <w:pStyle w:val="Heading1"/>
        <w:rPr>
          <w:rFonts w:ascii="CG Times" w:hAnsi="CG Times"/>
          <w:sz w:val="24"/>
          <w:szCs w:val="24"/>
        </w:rPr>
      </w:pPr>
    </w:p>
    <w:p w:rsidR="00EF2E0D" w:rsidRDefault="00EF2E0D" w:rsidP="00EF2E0D"/>
    <w:p w:rsidR="00EF2E0D" w:rsidRDefault="00EF2E0D" w:rsidP="00EF2E0D">
      <w:pPr>
        <w:jc w:val="right"/>
      </w:pPr>
      <w:r>
        <w:t>Approved:</w:t>
      </w:r>
    </w:p>
    <w:p w:rsidR="00EF2E0D" w:rsidRDefault="00EF2E0D" w:rsidP="00EF2E0D"/>
    <w:p w:rsidR="00EF2E0D" w:rsidRDefault="00EF2E0D" w:rsidP="00EF2E0D"/>
    <w:p w:rsidR="00EF2E0D" w:rsidRDefault="00EF2E0D" w:rsidP="00EF2E0D">
      <w:pPr>
        <w:jc w:val="right"/>
      </w:pPr>
      <w:r>
        <w:t>_____________________________</w:t>
      </w:r>
    </w:p>
    <w:p w:rsidR="00EF2E0D" w:rsidRDefault="00EF2E0D" w:rsidP="00EF2E0D">
      <w:pPr>
        <w:jc w:val="right"/>
      </w:pPr>
      <w:r>
        <w:t>Timothy E. Hunt, Mayor</w:t>
      </w:r>
    </w:p>
    <w:p w:rsidR="00EF2E0D" w:rsidRDefault="00EF2E0D" w:rsidP="00EF2E0D"/>
    <w:p w:rsidR="00EF2E0D" w:rsidRDefault="00EF2E0D" w:rsidP="00EF2E0D">
      <w:r>
        <w:t>Attest:</w:t>
      </w:r>
    </w:p>
    <w:p w:rsidR="00EF2E0D" w:rsidRDefault="00EF2E0D" w:rsidP="00EF2E0D"/>
    <w:p w:rsidR="00EF2E0D" w:rsidRDefault="00EF2E0D" w:rsidP="00EF2E0D"/>
    <w:p w:rsidR="00EF2E0D" w:rsidRDefault="00EF2E0D" w:rsidP="00EF2E0D">
      <w:r>
        <w:t>__________________________</w:t>
      </w:r>
    </w:p>
    <w:p w:rsidR="00EF2E0D" w:rsidRDefault="00EF2E0D" w:rsidP="00EF2E0D">
      <w:r>
        <w:t>City Clerk</w:t>
      </w:r>
    </w:p>
    <w:p w:rsidR="00EF2E0D" w:rsidRDefault="00EF2E0D" w:rsidP="00EF2E0D"/>
    <w:p w:rsidR="00EF2E0D" w:rsidRDefault="00EF2E0D" w:rsidP="00EF2E0D"/>
    <w:p w:rsidR="00EF2E0D" w:rsidRDefault="00EF2E0D" w:rsidP="00EF2E0D">
      <w:r>
        <w:t>__________________________</w:t>
      </w:r>
    </w:p>
    <w:p w:rsidR="00EF2E0D" w:rsidRPr="00DF1DEC" w:rsidRDefault="00EF2E0D" w:rsidP="00EF2E0D">
      <w:r>
        <w:t>Date</w:t>
      </w:r>
    </w:p>
    <w:p w:rsidR="00EF2E0D" w:rsidRPr="00EF2E0D" w:rsidRDefault="00EF2E0D" w:rsidP="00EF2E0D">
      <w:pPr>
        <w:pStyle w:val="Heading1"/>
        <w:rPr>
          <w:rFonts w:ascii="CG Times" w:hAnsi="CG Times"/>
          <w:sz w:val="24"/>
          <w:szCs w:val="24"/>
        </w:rPr>
      </w:pPr>
    </w:p>
    <w:sectPr w:rsidR="00EF2E0D" w:rsidRPr="00EF2E0D" w:rsidSect="00EF2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1556"/>
    <w:multiLevelType w:val="hybridMultilevel"/>
    <w:tmpl w:val="97309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90696"/>
    <w:multiLevelType w:val="hybridMultilevel"/>
    <w:tmpl w:val="887A1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D2405"/>
    <w:multiLevelType w:val="hybridMultilevel"/>
    <w:tmpl w:val="379E1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954CDC"/>
    <w:multiLevelType w:val="hybridMultilevel"/>
    <w:tmpl w:val="92DC9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5247CC"/>
    <w:multiLevelType w:val="hybridMultilevel"/>
    <w:tmpl w:val="4AAC3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5230E0"/>
    <w:multiLevelType w:val="hybridMultilevel"/>
    <w:tmpl w:val="7C763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C20B9"/>
    <w:multiLevelType w:val="hybridMultilevel"/>
    <w:tmpl w:val="8BA4A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1E4064"/>
    <w:multiLevelType w:val="hybridMultilevel"/>
    <w:tmpl w:val="D3248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4D0FDC"/>
    <w:multiLevelType w:val="hybridMultilevel"/>
    <w:tmpl w:val="2C38C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2F3A16"/>
    <w:multiLevelType w:val="hybridMultilevel"/>
    <w:tmpl w:val="413C0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3E3AD4"/>
    <w:multiLevelType w:val="hybridMultilevel"/>
    <w:tmpl w:val="F55A2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A753DC"/>
    <w:multiLevelType w:val="hybridMultilevel"/>
    <w:tmpl w:val="43DA8270"/>
    <w:lvl w:ilvl="0" w:tplc="A54CDA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0B7727"/>
    <w:multiLevelType w:val="hybridMultilevel"/>
    <w:tmpl w:val="F63CE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B32529"/>
    <w:multiLevelType w:val="hybridMultilevel"/>
    <w:tmpl w:val="C4A23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C44EF2"/>
    <w:multiLevelType w:val="hybridMultilevel"/>
    <w:tmpl w:val="FBA0D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3E40C4"/>
    <w:multiLevelType w:val="hybridMultilevel"/>
    <w:tmpl w:val="D4EE2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547D99"/>
    <w:multiLevelType w:val="hybridMultilevel"/>
    <w:tmpl w:val="B2E47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9D3003"/>
    <w:multiLevelType w:val="hybridMultilevel"/>
    <w:tmpl w:val="43B0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EB7DFE"/>
    <w:multiLevelType w:val="hybridMultilevel"/>
    <w:tmpl w:val="A490C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957D23"/>
    <w:multiLevelType w:val="hybridMultilevel"/>
    <w:tmpl w:val="E2186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35439B"/>
    <w:multiLevelType w:val="hybridMultilevel"/>
    <w:tmpl w:val="8626F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B327CE"/>
    <w:multiLevelType w:val="hybridMultilevel"/>
    <w:tmpl w:val="32904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253C61"/>
    <w:multiLevelType w:val="hybridMultilevel"/>
    <w:tmpl w:val="3872C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F93084"/>
    <w:multiLevelType w:val="hybridMultilevel"/>
    <w:tmpl w:val="6CEC0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787B1F"/>
    <w:multiLevelType w:val="hybridMultilevel"/>
    <w:tmpl w:val="5A9A3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572C7B"/>
    <w:multiLevelType w:val="hybridMultilevel"/>
    <w:tmpl w:val="5C22F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082363"/>
    <w:multiLevelType w:val="hybridMultilevel"/>
    <w:tmpl w:val="AD66C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D258F5"/>
    <w:multiLevelType w:val="hybridMultilevel"/>
    <w:tmpl w:val="F4AAB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0538A2"/>
    <w:multiLevelType w:val="hybridMultilevel"/>
    <w:tmpl w:val="0ACA3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E23A4B"/>
    <w:multiLevelType w:val="hybridMultilevel"/>
    <w:tmpl w:val="8DFA2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9"/>
  </w:num>
  <w:num w:numId="3">
    <w:abstractNumId w:val="6"/>
  </w:num>
  <w:num w:numId="4">
    <w:abstractNumId w:val="4"/>
  </w:num>
  <w:num w:numId="5">
    <w:abstractNumId w:val="14"/>
  </w:num>
  <w:num w:numId="6">
    <w:abstractNumId w:val="23"/>
  </w:num>
  <w:num w:numId="7">
    <w:abstractNumId w:val="29"/>
  </w:num>
  <w:num w:numId="8">
    <w:abstractNumId w:val="15"/>
  </w:num>
  <w:num w:numId="9">
    <w:abstractNumId w:val="20"/>
  </w:num>
  <w:num w:numId="10">
    <w:abstractNumId w:val="12"/>
  </w:num>
  <w:num w:numId="11">
    <w:abstractNumId w:val="11"/>
  </w:num>
  <w:num w:numId="12">
    <w:abstractNumId w:val="10"/>
  </w:num>
  <w:num w:numId="13">
    <w:abstractNumId w:val="0"/>
  </w:num>
  <w:num w:numId="14">
    <w:abstractNumId w:val="22"/>
  </w:num>
  <w:num w:numId="15">
    <w:abstractNumId w:val="2"/>
  </w:num>
  <w:num w:numId="16">
    <w:abstractNumId w:val="24"/>
  </w:num>
  <w:num w:numId="17">
    <w:abstractNumId w:val="21"/>
  </w:num>
  <w:num w:numId="18">
    <w:abstractNumId w:val="9"/>
  </w:num>
  <w:num w:numId="19">
    <w:abstractNumId w:val="27"/>
  </w:num>
  <w:num w:numId="20">
    <w:abstractNumId w:val="25"/>
  </w:num>
  <w:num w:numId="21">
    <w:abstractNumId w:val="16"/>
  </w:num>
  <w:num w:numId="22">
    <w:abstractNumId w:val="13"/>
  </w:num>
  <w:num w:numId="23">
    <w:abstractNumId w:val="17"/>
  </w:num>
  <w:num w:numId="24">
    <w:abstractNumId w:val="28"/>
  </w:num>
  <w:num w:numId="25">
    <w:abstractNumId w:val="26"/>
  </w:num>
  <w:num w:numId="26">
    <w:abstractNumId w:val="1"/>
  </w:num>
  <w:num w:numId="27">
    <w:abstractNumId w:val="5"/>
  </w:num>
  <w:num w:numId="28">
    <w:abstractNumId w:val="7"/>
  </w:num>
  <w:num w:numId="29">
    <w:abstractNumId w:val="18"/>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7B0"/>
    <w:rsid w:val="0019545B"/>
    <w:rsid w:val="00196198"/>
    <w:rsid w:val="001D5DAC"/>
    <w:rsid w:val="001D706A"/>
    <w:rsid w:val="001E5101"/>
    <w:rsid w:val="00332B37"/>
    <w:rsid w:val="00417C59"/>
    <w:rsid w:val="00433E77"/>
    <w:rsid w:val="004A5D4F"/>
    <w:rsid w:val="00520B36"/>
    <w:rsid w:val="005335C5"/>
    <w:rsid w:val="005E6EA6"/>
    <w:rsid w:val="00636F24"/>
    <w:rsid w:val="00651F11"/>
    <w:rsid w:val="006E1EFF"/>
    <w:rsid w:val="00730F5A"/>
    <w:rsid w:val="00836252"/>
    <w:rsid w:val="00975E63"/>
    <w:rsid w:val="00B334CB"/>
    <w:rsid w:val="00B573C6"/>
    <w:rsid w:val="00BC0986"/>
    <w:rsid w:val="00BE08CD"/>
    <w:rsid w:val="00DA30BD"/>
    <w:rsid w:val="00DE3FFE"/>
    <w:rsid w:val="00DE77B0"/>
    <w:rsid w:val="00E26952"/>
    <w:rsid w:val="00EF2E0D"/>
    <w:rsid w:val="00F12FEE"/>
    <w:rsid w:val="00FE1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7B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E77B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77B0"/>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4A5D4F"/>
    <w:pPr>
      <w:ind w:left="720"/>
      <w:contextualSpacing/>
    </w:pPr>
  </w:style>
  <w:style w:type="paragraph" w:styleId="BalloonText">
    <w:name w:val="Balloon Text"/>
    <w:basedOn w:val="Normal"/>
    <w:link w:val="BalloonTextChar"/>
    <w:uiPriority w:val="99"/>
    <w:semiHidden/>
    <w:unhideWhenUsed/>
    <w:rsid w:val="001D5D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DAC"/>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7B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E77B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77B0"/>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4A5D4F"/>
    <w:pPr>
      <w:ind w:left="720"/>
      <w:contextualSpacing/>
    </w:pPr>
  </w:style>
  <w:style w:type="paragraph" w:styleId="BalloonText">
    <w:name w:val="Balloon Text"/>
    <w:basedOn w:val="Normal"/>
    <w:link w:val="BalloonTextChar"/>
    <w:uiPriority w:val="99"/>
    <w:semiHidden/>
    <w:unhideWhenUsed/>
    <w:rsid w:val="001D5D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DA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87E1CB573A1F45A2AA94DF7487684B" ma:contentTypeVersion="0" ma:contentTypeDescription="Create a new document." ma:contentTypeScope="" ma:versionID="1d24ec2ce8a4ad6cb93bfdb0a3bac783">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82BE95-8914-4151-B081-A4A9CCDBEE22}"/>
</file>

<file path=customXml/itemProps2.xml><?xml version="1.0" encoding="utf-8"?>
<ds:datastoreItem xmlns:ds="http://schemas.openxmlformats.org/officeDocument/2006/customXml" ds:itemID="{F6ED4A7F-B61C-44E3-829E-6FDD67730B05}"/>
</file>

<file path=customXml/itemProps3.xml><?xml version="1.0" encoding="utf-8"?>
<ds:datastoreItem xmlns:ds="http://schemas.openxmlformats.org/officeDocument/2006/customXml" ds:itemID="{D42D9390-143C-454C-8661-C4A8FC31ADE5}"/>
</file>

<file path=docProps/app.xml><?xml version="1.0" encoding="utf-8"?>
<Properties xmlns="http://schemas.openxmlformats.org/officeDocument/2006/extended-properties" xmlns:vt="http://schemas.openxmlformats.org/officeDocument/2006/docPropsVTypes">
  <Template>Normal</Template>
  <TotalTime>0</TotalTime>
  <Pages>6</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Hunt</dc:creator>
  <cp:lastModifiedBy>Bruce II</cp:lastModifiedBy>
  <cp:revision>2</cp:revision>
  <cp:lastPrinted>2015-07-13T22:34:00Z</cp:lastPrinted>
  <dcterms:created xsi:type="dcterms:W3CDTF">2015-07-13T22:35:00Z</dcterms:created>
  <dcterms:modified xsi:type="dcterms:W3CDTF">2015-07-13T22:35:00Z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0x0101007287E1CB573A1F45A2AA94DF7487684B</vt:lpwstr>
  </property>
</Properties>
</file>